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A513A">
        <w:rPr>
          <w:b/>
          <w:bCs/>
          <w:color w:val="000000"/>
          <w:sz w:val="28"/>
          <w:szCs w:val="28"/>
        </w:rPr>
        <w:t>Музыкальный фольклор как средство развития творческих способностей дошкольников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A513A">
        <w:rPr>
          <w:color w:val="000000"/>
          <w:sz w:val="28"/>
          <w:szCs w:val="28"/>
        </w:rPr>
        <w:t>(консультация)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color w:val="000000"/>
          <w:sz w:val="28"/>
          <w:szCs w:val="28"/>
        </w:rPr>
        <w:t>Русский народный фольклор - это кладезь народной мудрости!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A513A">
        <w:rPr>
          <w:color w:val="000000"/>
          <w:sz w:val="28"/>
          <w:szCs w:val="28"/>
        </w:rPr>
        <w:t xml:space="preserve">Пословицы, поговорки, загадки, считалки, дразнилки, небылицы, </w:t>
      </w:r>
      <w:proofErr w:type="spellStart"/>
      <w:r w:rsidRPr="00EA513A">
        <w:rPr>
          <w:color w:val="000000"/>
          <w:sz w:val="28"/>
          <w:szCs w:val="28"/>
        </w:rPr>
        <w:t>заклички</w:t>
      </w:r>
      <w:proofErr w:type="spellEnd"/>
      <w:r w:rsidRPr="00EA513A">
        <w:rPr>
          <w:color w:val="000000"/>
          <w:sz w:val="28"/>
          <w:szCs w:val="28"/>
        </w:rPr>
        <w:t xml:space="preserve">, русские народные песни, календарные песни, колыбельные, </w:t>
      </w:r>
      <w:proofErr w:type="spellStart"/>
      <w:r w:rsidRPr="00EA513A">
        <w:rPr>
          <w:color w:val="000000"/>
          <w:sz w:val="28"/>
          <w:szCs w:val="28"/>
        </w:rPr>
        <w:t>пестушки</w:t>
      </w:r>
      <w:proofErr w:type="spellEnd"/>
      <w:r w:rsidRPr="00EA513A">
        <w:rPr>
          <w:color w:val="000000"/>
          <w:sz w:val="28"/>
          <w:szCs w:val="28"/>
        </w:rPr>
        <w:t>, народные танцы и игры – всё это многообразие народного творчества</w:t>
      </w:r>
      <w:proofErr w:type="gramEnd"/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color w:val="000000"/>
          <w:sz w:val="28"/>
          <w:szCs w:val="28"/>
        </w:rPr>
        <w:t>Приобщать к ценностям народной культуры необходимо с малых лет, когда еще только закладываются основные понятия у ребенка, формируются речь и мышление, развиваются способности, умения и навыки. Детские впечатления неизгладимы. К счастью, детство – это время, когда возможно подлинно искреннее погружение в истоки национальной культуры.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color w:val="000000"/>
          <w:sz w:val="28"/>
          <w:szCs w:val="28"/>
        </w:rPr>
        <w:t>Именно  фольклор  с первых дней жизни служит средством формирования мировоззрения ребенка в целом и развивает его образное мышление. Благодаря мышлению ребенок развивает свои творческие способности, приобретает опыт творческой деятельности, формирует свою индивидуальность.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color w:val="000000"/>
          <w:sz w:val="28"/>
          <w:szCs w:val="28"/>
        </w:rPr>
        <w:t>Русский фольклор – это дорожка от прошлого, через настоящее в будущее, источник чистый и вечный. Поэтому познание детьми народной культуры, русского народного творчества, музыкального фольклора, находит отклик в детских сердцах, положительно влияет на эстетическое развитие детей, раскрывает творческие способности каждого ребенка, формирует общую духовную культуру.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color w:val="000000"/>
          <w:sz w:val="28"/>
          <w:szCs w:val="28"/>
        </w:rPr>
        <w:t>В русском песенном фольклоре чудесным образом сочетается музыкальный ритм и слово. В устном народном творчестве как нигде отразились черты русского характера, присущие ему нравственные ценности – представление о добре и красоте, правде и верности. Особое место в таких произведениях занимает уважительное отношение к труду, восхищение мастерством человеческих рук. Благодаря этому </w:t>
      </w:r>
      <w:proofErr w:type="spellStart"/>
      <w:r w:rsidRPr="00EA513A">
        <w:rPr>
          <w:color w:val="000000"/>
          <w:sz w:val="28"/>
          <w:szCs w:val="28"/>
        </w:rPr>
        <w:t>фольклорявляется</w:t>
      </w:r>
      <w:proofErr w:type="spellEnd"/>
      <w:r w:rsidRPr="00EA513A">
        <w:rPr>
          <w:color w:val="000000"/>
          <w:sz w:val="28"/>
          <w:szCs w:val="28"/>
        </w:rPr>
        <w:t xml:space="preserve"> богатейшим источником познавательного и нравственного развития детей.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color w:val="000000"/>
          <w:sz w:val="28"/>
          <w:szCs w:val="28"/>
        </w:rPr>
        <w:t xml:space="preserve">В течение многих веков народные песенки, прибаутки, </w:t>
      </w:r>
      <w:proofErr w:type="spellStart"/>
      <w:r w:rsidRPr="00EA513A">
        <w:rPr>
          <w:color w:val="000000"/>
          <w:sz w:val="28"/>
          <w:szCs w:val="28"/>
        </w:rPr>
        <w:t>потешки</w:t>
      </w:r>
      <w:proofErr w:type="spellEnd"/>
      <w:r w:rsidRPr="00EA513A">
        <w:rPr>
          <w:color w:val="000000"/>
          <w:sz w:val="28"/>
          <w:szCs w:val="28"/>
        </w:rPr>
        <w:t xml:space="preserve">, </w:t>
      </w:r>
      <w:proofErr w:type="gramStart"/>
      <w:r w:rsidRPr="00EA513A">
        <w:rPr>
          <w:color w:val="000000"/>
          <w:sz w:val="28"/>
          <w:szCs w:val="28"/>
        </w:rPr>
        <w:t>приговорки</w:t>
      </w:r>
      <w:proofErr w:type="gramEnd"/>
      <w:r w:rsidRPr="00EA513A">
        <w:rPr>
          <w:color w:val="000000"/>
          <w:sz w:val="28"/>
          <w:szCs w:val="28"/>
        </w:rPr>
        <w:t xml:space="preserve"> любовно и мудро сопровождают малышей, привлекая их внимание, успокаивают, веселят, поучают и приобщают их к высокой моральной </w:t>
      </w:r>
      <w:r w:rsidRPr="00EA513A">
        <w:rPr>
          <w:color w:val="000000"/>
          <w:sz w:val="28"/>
          <w:szCs w:val="28"/>
        </w:rPr>
        <w:lastRenderedPageBreak/>
        <w:t>культуре своего народа. Ребенок с раннего возраста активно откликается на фольклор и его роль в воспитании детей трудно переоценить.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color w:val="000000"/>
          <w:sz w:val="28"/>
          <w:szCs w:val="28"/>
        </w:rPr>
        <w:t>С русскими народными песнями и мелодиями мы начинаем знакомить детей уже с первой младшей группы. Это такие песни </w:t>
      </w:r>
      <w:r w:rsidRPr="00EA513A">
        <w:rPr>
          <w:color w:val="000000"/>
          <w:sz w:val="28"/>
          <w:szCs w:val="28"/>
          <w:u w:val="single"/>
        </w:rPr>
        <w:t>как</w:t>
      </w:r>
      <w:r w:rsidRPr="00EA513A">
        <w:rPr>
          <w:color w:val="000000"/>
          <w:sz w:val="28"/>
          <w:szCs w:val="28"/>
        </w:rPr>
        <w:t>: 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i/>
          <w:iCs/>
          <w:color w:val="000000"/>
          <w:sz w:val="28"/>
          <w:szCs w:val="28"/>
        </w:rPr>
        <w:t>«Пирожки»</w:t>
      </w:r>
      <w:r w:rsidRPr="00EA513A">
        <w:rPr>
          <w:color w:val="000000"/>
          <w:sz w:val="28"/>
          <w:szCs w:val="28"/>
        </w:rPr>
        <w:t>, 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i/>
          <w:iCs/>
          <w:color w:val="000000"/>
          <w:sz w:val="28"/>
          <w:szCs w:val="28"/>
        </w:rPr>
        <w:t>«Ладушки»</w:t>
      </w:r>
      <w:r w:rsidRPr="00EA513A">
        <w:rPr>
          <w:color w:val="000000"/>
          <w:sz w:val="28"/>
          <w:szCs w:val="28"/>
        </w:rPr>
        <w:t>, 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i/>
          <w:iCs/>
          <w:color w:val="000000"/>
          <w:sz w:val="28"/>
          <w:szCs w:val="28"/>
        </w:rPr>
        <w:t>«Петушок»</w:t>
      </w:r>
      <w:r w:rsidRPr="00EA513A">
        <w:rPr>
          <w:color w:val="000000"/>
          <w:sz w:val="28"/>
          <w:szCs w:val="28"/>
        </w:rPr>
        <w:t>, 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i/>
          <w:iCs/>
          <w:color w:val="000000"/>
          <w:sz w:val="28"/>
          <w:szCs w:val="28"/>
        </w:rPr>
        <w:t>«Солнышко»</w:t>
      </w:r>
      <w:r w:rsidRPr="00EA513A">
        <w:rPr>
          <w:color w:val="000000"/>
          <w:sz w:val="28"/>
          <w:szCs w:val="28"/>
        </w:rPr>
        <w:t>, 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i/>
          <w:iCs/>
          <w:color w:val="000000"/>
          <w:sz w:val="28"/>
          <w:szCs w:val="28"/>
        </w:rPr>
        <w:t>«Зайка»</w:t>
      </w:r>
      <w:r w:rsidRPr="00EA513A">
        <w:rPr>
          <w:color w:val="000000"/>
          <w:sz w:val="28"/>
          <w:szCs w:val="28"/>
        </w:rPr>
        <w:t>, 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i/>
          <w:iCs/>
          <w:color w:val="000000"/>
          <w:sz w:val="28"/>
          <w:szCs w:val="28"/>
        </w:rPr>
        <w:t>«Сорока - ворона»</w:t>
      </w:r>
      <w:r w:rsidRPr="00EA513A">
        <w:rPr>
          <w:color w:val="000000"/>
          <w:sz w:val="28"/>
          <w:szCs w:val="28"/>
        </w:rPr>
        <w:t> и другие.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color w:val="000000"/>
          <w:sz w:val="28"/>
          <w:szCs w:val="28"/>
        </w:rPr>
        <w:t>Они для детей, в возрасте от двух до трёх лет, просты по мелодии и понятны по содержанию, отражают окружающий мир ребёнка. По тексту песни очень лаконичны, построены на повторе одной музыкальной фразы, не требуют быстрого темпа, исполняются неторопливо. Звукоподражания используются для создания яркого образа и вызывают эмоциональный отклик у ребёнка.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color w:val="000000"/>
          <w:sz w:val="28"/>
          <w:szCs w:val="28"/>
        </w:rPr>
        <w:t>Ребёнок младшего возраста живет больше чувствами, чем разумом. Явления и предметы, с которыми он соприкасается, воспринимаются им, прежде всего, эмоционально. Этот факт является мощным стимулом для развития эстетических чувств детей.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color w:val="000000"/>
          <w:sz w:val="28"/>
          <w:szCs w:val="28"/>
        </w:rPr>
        <w:t>Важно с первых же занятий научить детей понимать педагога, повторять за ним простые </w:t>
      </w:r>
      <w:r w:rsidRPr="00EA513A">
        <w:rPr>
          <w:color w:val="000000"/>
          <w:sz w:val="28"/>
          <w:szCs w:val="28"/>
          <w:u w:val="single"/>
        </w:rPr>
        <w:t>движения</w:t>
      </w:r>
      <w:r w:rsidRPr="00EA513A">
        <w:rPr>
          <w:color w:val="000000"/>
          <w:sz w:val="28"/>
          <w:szCs w:val="28"/>
        </w:rPr>
        <w:t xml:space="preserve">: хлопки в ладоши, похлопывание ладошками по </w:t>
      </w:r>
      <w:proofErr w:type="spellStart"/>
      <w:r w:rsidRPr="00EA513A">
        <w:rPr>
          <w:color w:val="000000"/>
          <w:sz w:val="28"/>
          <w:szCs w:val="28"/>
        </w:rPr>
        <w:t>коленочкам</w:t>
      </w:r>
      <w:proofErr w:type="spellEnd"/>
      <w:r w:rsidRPr="00EA513A">
        <w:rPr>
          <w:color w:val="000000"/>
          <w:sz w:val="28"/>
          <w:szCs w:val="28"/>
        </w:rPr>
        <w:t xml:space="preserve">, закрывать ладошками глазки. Поэтому на первых занятиях с детьми раннего возраста используют такие </w:t>
      </w:r>
      <w:proofErr w:type="spellStart"/>
      <w:r w:rsidRPr="00EA513A">
        <w:rPr>
          <w:color w:val="000000"/>
          <w:sz w:val="28"/>
          <w:szCs w:val="28"/>
        </w:rPr>
        <w:t>потешки</w:t>
      </w:r>
      <w:proofErr w:type="spellEnd"/>
      <w:r w:rsidRPr="00EA513A">
        <w:rPr>
          <w:color w:val="000000"/>
          <w:sz w:val="28"/>
          <w:szCs w:val="28"/>
        </w:rPr>
        <w:t xml:space="preserve">, в которых упоминаются части тела. Проговаривая или </w:t>
      </w:r>
      <w:proofErr w:type="spellStart"/>
      <w:r w:rsidRPr="00EA513A">
        <w:rPr>
          <w:color w:val="000000"/>
          <w:sz w:val="28"/>
          <w:szCs w:val="28"/>
        </w:rPr>
        <w:t>пропевая</w:t>
      </w:r>
      <w:proofErr w:type="spellEnd"/>
      <w:r w:rsidRPr="00EA513A">
        <w:rPr>
          <w:color w:val="000000"/>
          <w:sz w:val="28"/>
          <w:szCs w:val="28"/>
        </w:rPr>
        <w:t xml:space="preserve"> их на любой мотив, дети подражают </w:t>
      </w:r>
      <w:r w:rsidRPr="00EA513A">
        <w:rPr>
          <w:i/>
          <w:iCs/>
          <w:color w:val="000000"/>
          <w:sz w:val="28"/>
          <w:szCs w:val="28"/>
        </w:rPr>
        <w:t>(показывают ротик, носик, ручки и т. д.)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color w:val="000000"/>
          <w:sz w:val="28"/>
          <w:szCs w:val="28"/>
        </w:rPr>
        <w:t xml:space="preserve">Есть </w:t>
      </w:r>
      <w:proofErr w:type="spellStart"/>
      <w:r w:rsidRPr="00EA513A">
        <w:rPr>
          <w:color w:val="000000"/>
          <w:sz w:val="28"/>
          <w:szCs w:val="28"/>
        </w:rPr>
        <w:t>потешки</w:t>
      </w:r>
      <w:proofErr w:type="spellEnd"/>
      <w:r w:rsidRPr="00EA513A">
        <w:rPr>
          <w:color w:val="000000"/>
          <w:sz w:val="28"/>
          <w:szCs w:val="28"/>
        </w:rPr>
        <w:t xml:space="preserve">, </w:t>
      </w:r>
      <w:proofErr w:type="gramStart"/>
      <w:r w:rsidRPr="00EA513A">
        <w:rPr>
          <w:color w:val="000000"/>
          <w:sz w:val="28"/>
          <w:szCs w:val="28"/>
        </w:rPr>
        <w:t>которые</w:t>
      </w:r>
      <w:proofErr w:type="gramEnd"/>
      <w:r w:rsidRPr="00EA513A">
        <w:rPr>
          <w:color w:val="000000"/>
          <w:sz w:val="28"/>
          <w:szCs w:val="28"/>
        </w:rPr>
        <w:t xml:space="preserve"> создают позитивное настроение. Простые, короткие, они побуждают детей к действию, настраивают на занятие. Эти </w:t>
      </w:r>
      <w:proofErr w:type="spellStart"/>
      <w:r w:rsidRPr="00EA513A">
        <w:rPr>
          <w:color w:val="000000"/>
          <w:sz w:val="28"/>
          <w:szCs w:val="28"/>
        </w:rPr>
        <w:t>потешки</w:t>
      </w:r>
      <w:proofErr w:type="spellEnd"/>
      <w:r w:rsidRPr="00EA513A">
        <w:rPr>
          <w:color w:val="000000"/>
          <w:sz w:val="28"/>
          <w:szCs w:val="28"/>
        </w:rPr>
        <w:t xml:space="preserve"> выполняются стоя, в начале занятия, сопровождаются хлопками в ладоши, прыжками, </w:t>
      </w:r>
      <w:r w:rsidRPr="00EA513A">
        <w:rPr>
          <w:i/>
          <w:iCs/>
          <w:color w:val="000000"/>
          <w:sz w:val="28"/>
          <w:szCs w:val="28"/>
        </w:rPr>
        <w:t>«пружинкой»</w:t>
      </w:r>
      <w:r w:rsidRPr="00EA513A">
        <w:rPr>
          <w:color w:val="000000"/>
          <w:sz w:val="28"/>
          <w:szCs w:val="28"/>
        </w:rPr>
        <w:t> по показу взрослого.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color w:val="000000"/>
          <w:sz w:val="28"/>
          <w:szCs w:val="28"/>
        </w:rPr>
        <w:t xml:space="preserve">Некоторые </w:t>
      </w:r>
      <w:proofErr w:type="spellStart"/>
      <w:r w:rsidRPr="00EA513A">
        <w:rPr>
          <w:color w:val="000000"/>
          <w:sz w:val="28"/>
          <w:szCs w:val="28"/>
        </w:rPr>
        <w:t>потешки</w:t>
      </w:r>
      <w:proofErr w:type="spellEnd"/>
      <w:r w:rsidRPr="00EA513A">
        <w:rPr>
          <w:color w:val="000000"/>
          <w:sz w:val="28"/>
          <w:szCs w:val="28"/>
        </w:rPr>
        <w:t xml:space="preserve"> можно использовать в соответствии со временем года, с природными </w:t>
      </w:r>
      <w:r w:rsidRPr="00EA513A">
        <w:rPr>
          <w:color w:val="000000"/>
          <w:sz w:val="28"/>
          <w:szCs w:val="28"/>
          <w:u w:val="single"/>
        </w:rPr>
        <w:t>явлениями</w:t>
      </w:r>
      <w:r w:rsidRPr="00EA513A">
        <w:rPr>
          <w:color w:val="000000"/>
          <w:sz w:val="28"/>
          <w:szCs w:val="28"/>
        </w:rPr>
        <w:t>: светит ли солнышко или идет дождь, снег.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A513A">
        <w:rPr>
          <w:color w:val="000000"/>
          <w:sz w:val="28"/>
          <w:szCs w:val="28"/>
        </w:rPr>
        <w:t>В младшей группе ставится задача овладения простейшими элементами народной плясовой </w:t>
      </w:r>
      <w:r w:rsidRPr="00EA513A">
        <w:rPr>
          <w:color w:val="000000"/>
          <w:sz w:val="28"/>
          <w:szCs w:val="28"/>
          <w:u w:val="single"/>
        </w:rPr>
        <w:t>пластики</w:t>
      </w:r>
      <w:r w:rsidRPr="00EA513A">
        <w:rPr>
          <w:color w:val="000000"/>
          <w:sz w:val="28"/>
          <w:szCs w:val="28"/>
        </w:rPr>
        <w:t>: притопывание одной и двумя ногами, постукивание каблучком, повороты кистей рук (</w:t>
      </w:r>
      <w:r w:rsidRPr="00EA513A">
        <w:rPr>
          <w:i/>
          <w:iCs/>
          <w:color w:val="000000"/>
          <w:sz w:val="28"/>
          <w:szCs w:val="28"/>
        </w:rPr>
        <w:t>«фонарики»</w:t>
      </w:r>
      <w:r w:rsidRPr="00EA513A">
        <w:rPr>
          <w:color w:val="000000"/>
          <w:sz w:val="28"/>
          <w:szCs w:val="28"/>
        </w:rPr>
        <w:t>, перебежки, </w:t>
      </w:r>
      <w:r w:rsidRPr="00EA513A">
        <w:rPr>
          <w:i/>
          <w:iCs/>
          <w:color w:val="000000"/>
          <w:sz w:val="28"/>
          <w:szCs w:val="28"/>
        </w:rPr>
        <w:t>«пружинка»</w:t>
      </w:r>
      <w:r w:rsidRPr="00EA513A">
        <w:rPr>
          <w:color w:val="000000"/>
          <w:sz w:val="28"/>
          <w:szCs w:val="28"/>
        </w:rPr>
        <w:t>, прыжки.</w:t>
      </w:r>
      <w:proofErr w:type="gramEnd"/>
      <w:r w:rsidRPr="00EA513A">
        <w:rPr>
          <w:color w:val="000000"/>
          <w:sz w:val="28"/>
          <w:szCs w:val="28"/>
        </w:rPr>
        <w:t xml:space="preserve"> Некоторые </w:t>
      </w:r>
      <w:proofErr w:type="spellStart"/>
      <w:r w:rsidRPr="00EA513A">
        <w:rPr>
          <w:color w:val="000000"/>
          <w:sz w:val="28"/>
          <w:szCs w:val="28"/>
        </w:rPr>
        <w:t>потешки</w:t>
      </w:r>
      <w:proofErr w:type="spellEnd"/>
      <w:r w:rsidRPr="00EA513A">
        <w:rPr>
          <w:color w:val="000000"/>
          <w:sz w:val="28"/>
          <w:szCs w:val="28"/>
        </w:rPr>
        <w:t xml:space="preserve"> таят в себе рифмованную подсказку к движениям. Их тексты помогают ребенку ярче представить и выразительнее передать в движениях смысл </w:t>
      </w:r>
      <w:proofErr w:type="gramStart"/>
      <w:r w:rsidRPr="00EA513A">
        <w:rPr>
          <w:color w:val="000000"/>
          <w:sz w:val="28"/>
          <w:szCs w:val="28"/>
        </w:rPr>
        <w:t>услышанного</w:t>
      </w:r>
      <w:proofErr w:type="gramEnd"/>
      <w:r w:rsidRPr="00EA513A">
        <w:rPr>
          <w:color w:val="000000"/>
          <w:sz w:val="28"/>
          <w:szCs w:val="28"/>
        </w:rPr>
        <w:t>.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color w:val="000000"/>
          <w:sz w:val="28"/>
          <w:szCs w:val="28"/>
        </w:rPr>
        <w:t>Народные подвижные игры формируют у детей ориентацию в пространстве, координацию, внимание, умение контролировать свои действия, подчиняться правилам игры.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color w:val="000000"/>
          <w:sz w:val="28"/>
          <w:szCs w:val="28"/>
        </w:rPr>
        <w:t>Все эти малые жанры фольклора детьми младших групп только воспринимаются, а вот дети старших групп уже пытаются внести в них свое отношение.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color w:val="000000"/>
          <w:sz w:val="28"/>
          <w:szCs w:val="28"/>
        </w:rPr>
        <w:t xml:space="preserve">В работе с детьми средней, старшей, подготовительной групп часто используются другие фольклорные жанры - песенки веснянки, </w:t>
      </w:r>
      <w:proofErr w:type="spellStart"/>
      <w:r w:rsidRPr="00EA513A">
        <w:rPr>
          <w:color w:val="000000"/>
          <w:sz w:val="28"/>
          <w:szCs w:val="28"/>
        </w:rPr>
        <w:t>заклички</w:t>
      </w:r>
      <w:proofErr w:type="spellEnd"/>
      <w:r w:rsidRPr="00EA513A">
        <w:rPr>
          <w:color w:val="000000"/>
          <w:sz w:val="28"/>
          <w:szCs w:val="28"/>
        </w:rPr>
        <w:t>, колядки, игровые песни, обрядовые и т. д. - все то, что перешло в детский фольклор из взрослого фольклора.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color w:val="000000"/>
          <w:sz w:val="28"/>
          <w:szCs w:val="28"/>
        </w:rPr>
        <w:t xml:space="preserve">Дети в детском саду неравнодушно относятся к народной музыке. Обилие гласных, простой ритмический рисунок, интересное содержание делают русские народные песни незаменимыми в работе над протяжным пением, хорошей дикцией. Кроме того, русская песня обладает огромной художественно – воспитательной ценностью. Она формирует художественный вкус ребенка, обогащает речь поэтическими оборотами. </w:t>
      </w:r>
      <w:proofErr w:type="gramStart"/>
      <w:r w:rsidRPr="00EA513A">
        <w:rPr>
          <w:color w:val="000000"/>
          <w:sz w:val="28"/>
          <w:szCs w:val="28"/>
        </w:rPr>
        <w:t xml:space="preserve">Например, зимушка – зима, травушка - муравушка, калина – </w:t>
      </w:r>
      <w:proofErr w:type="spellStart"/>
      <w:r w:rsidRPr="00EA513A">
        <w:rPr>
          <w:color w:val="000000"/>
          <w:sz w:val="28"/>
          <w:szCs w:val="28"/>
        </w:rPr>
        <w:t>калинА</w:t>
      </w:r>
      <w:proofErr w:type="spellEnd"/>
      <w:r w:rsidRPr="00EA513A">
        <w:rPr>
          <w:color w:val="000000"/>
          <w:sz w:val="28"/>
          <w:szCs w:val="28"/>
        </w:rPr>
        <w:t>, рассыплюсь яблонькой, Ваня – простота и многое другое.</w:t>
      </w:r>
      <w:proofErr w:type="gramEnd"/>
      <w:r w:rsidRPr="00EA513A">
        <w:rPr>
          <w:color w:val="000000"/>
          <w:sz w:val="28"/>
          <w:szCs w:val="28"/>
        </w:rPr>
        <w:t xml:space="preserve"> Дети проявляют живой интерес к содержанию, быстро запоминают текст. На этих песнях, хороводах дети приобщаются к миру взрослых, где живут уважение, взаимопонимание и любовь.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color w:val="000000"/>
          <w:sz w:val="28"/>
          <w:szCs w:val="28"/>
        </w:rPr>
        <w:t>С большим удовольствием дети поют народные </w:t>
      </w:r>
      <w:r w:rsidRPr="00EA513A">
        <w:rPr>
          <w:color w:val="000000"/>
          <w:sz w:val="28"/>
          <w:szCs w:val="28"/>
          <w:u w:val="single"/>
        </w:rPr>
        <w:t>песни</w:t>
      </w:r>
      <w:r w:rsidRPr="00EA513A">
        <w:rPr>
          <w:color w:val="000000"/>
          <w:sz w:val="28"/>
          <w:szCs w:val="28"/>
        </w:rPr>
        <w:t>: </w:t>
      </w:r>
      <w:r w:rsidRPr="00EA513A">
        <w:rPr>
          <w:i/>
          <w:iCs/>
          <w:color w:val="000000"/>
          <w:sz w:val="28"/>
          <w:szCs w:val="28"/>
        </w:rPr>
        <w:t>«На горе-то калина»</w:t>
      </w:r>
      <w:r w:rsidRPr="00EA513A">
        <w:rPr>
          <w:color w:val="000000"/>
          <w:sz w:val="28"/>
          <w:szCs w:val="28"/>
        </w:rPr>
        <w:t>, </w:t>
      </w:r>
      <w:r w:rsidRPr="00EA513A">
        <w:rPr>
          <w:i/>
          <w:iCs/>
          <w:color w:val="000000"/>
          <w:sz w:val="28"/>
          <w:szCs w:val="28"/>
        </w:rPr>
        <w:t>«</w:t>
      </w:r>
      <w:proofErr w:type="gramStart"/>
      <w:r w:rsidRPr="00EA513A">
        <w:rPr>
          <w:i/>
          <w:iCs/>
          <w:color w:val="000000"/>
          <w:sz w:val="28"/>
          <w:szCs w:val="28"/>
        </w:rPr>
        <w:t>Во</w:t>
      </w:r>
      <w:proofErr w:type="gramEnd"/>
      <w:r w:rsidRPr="00EA513A">
        <w:rPr>
          <w:i/>
          <w:iCs/>
          <w:color w:val="000000"/>
          <w:sz w:val="28"/>
          <w:szCs w:val="28"/>
        </w:rPr>
        <w:t xml:space="preserve"> кузнице»</w:t>
      </w:r>
      <w:r w:rsidRPr="00EA513A">
        <w:rPr>
          <w:color w:val="000000"/>
          <w:sz w:val="28"/>
          <w:szCs w:val="28"/>
        </w:rPr>
        <w:t>, </w:t>
      </w:r>
      <w:r w:rsidRPr="00EA513A">
        <w:rPr>
          <w:i/>
          <w:iCs/>
          <w:color w:val="000000"/>
          <w:sz w:val="28"/>
          <w:szCs w:val="28"/>
        </w:rPr>
        <w:t>«Как у наших у ворот»</w:t>
      </w:r>
      <w:r w:rsidRPr="00EA513A">
        <w:rPr>
          <w:color w:val="000000"/>
          <w:sz w:val="28"/>
          <w:szCs w:val="28"/>
        </w:rPr>
        <w:t>, </w:t>
      </w:r>
      <w:r w:rsidRPr="00EA513A">
        <w:rPr>
          <w:i/>
          <w:iCs/>
          <w:color w:val="000000"/>
          <w:sz w:val="28"/>
          <w:szCs w:val="28"/>
        </w:rPr>
        <w:t>«Пошла млада за водой»</w:t>
      </w:r>
      <w:r w:rsidRPr="00EA513A">
        <w:rPr>
          <w:color w:val="000000"/>
          <w:sz w:val="28"/>
          <w:szCs w:val="28"/>
        </w:rPr>
        <w:t>, </w:t>
      </w:r>
      <w:r w:rsidRPr="00EA513A">
        <w:rPr>
          <w:i/>
          <w:iCs/>
          <w:color w:val="000000"/>
          <w:sz w:val="28"/>
          <w:szCs w:val="28"/>
        </w:rPr>
        <w:t>«Ах вы, сени»</w:t>
      </w:r>
      <w:r w:rsidRPr="00EA513A">
        <w:rPr>
          <w:color w:val="000000"/>
          <w:sz w:val="28"/>
          <w:szCs w:val="28"/>
        </w:rPr>
        <w:t>, </w:t>
      </w:r>
      <w:r w:rsidRPr="00EA513A">
        <w:rPr>
          <w:i/>
          <w:iCs/>
          <w:color w:val="000000"/>
          <w:sz w:val="28"/>
          <w:szCs w:val="28"/>
        </w:rPr>
        <w:t>«Блины»</w:t>
      </w:r>
      <w:r w:rsidRPr="00EA513A">
        <w:rPr>
          <w:color w:val="000000"/>
          <w:sz w:val="28"/>
          <w:szCs w:val="28"/>
        </w:rPr>
        <w:t>, всевозможные частушки. Эти песни хороши еще и тем, что их можно инсценировать.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color w:val="000000"/>
          <w:sz w:val="28"/>
          <w:szCs w:val="28"/>
        </w:rPr>
        <w:t xml:space="preserve">На музыкальных занятиях дети знакомятся с движениями русской пляски. Хороводным, топающим, переменным шагом, шаг с притопом, </w:t>
      </w:r>
      <w:proofErr w:type="spellStart"/>
      <w:r w:rsidRPr="00EA513A">
        <w:rPr>
          <w:color w:val="000000"/>
          <w:sz w:val="28"/>
          <w:szCs w:val="28"/>
        </w:rPr>
        <w:t>ковырялочка</w:t>
      </w:r>
      <w:proofErr w:type="spellEnd"/>
      <w:r w:rsidRPr="00EA513A">
        <w:rPr>
          <w:color w:val="000000"/>
          <w:sz w:val="28"/>
          <w:szCs w:val="28"/>
        </w:rPr>
        <w:t xml:space="preserve">, присядка и другими элементами русской народной пляски. Кроме плясок разучиваются игры с пением, хороводы, </w:t>
      </w:r>
      <w:proofErr w:type="spellStart"/>
      <w:r w:rsidRPr="00EA513A">
        <w:rPr>
          <w:color w:val="000000"/>
          <w:sz w:val="28"/>
          <w:szCs w:val="28"/>
        </w:rPr>
        <w:t>потешки</w:t>
      </w:r>
      <w:proofErr w:type="spellEnd"/>
      <w:r w:rsidRPr="00EA513A">
        <w:rPr>
          <w:color w:val="000000"/>
          <w:sz w:val="28"/>
          <w:szCs w:val="28"/>
        </w:rPr>
        <w:t xml:space="preserve"> с движением, игра в </w:t>
      </w:r>
      <w:r w:rsidRPr="00EA513A">
        <w:rPr>
          <w:color w:val="000000"/>
          <w:sz w:val="28"/>
          <w:szCs w:val="28"/>
        </w:rPr>
        <w:lastRenderedPageBreak/>
        <w:t xml:space="preserve">оркестре. Короткий текст </w:t>
      </w:r>
      <w:proofErr w:type="spellStart"/>
      <w:r w:rsidRPr="00EA513A">
        <w:rPr>
          <w:color w:val="000000"/>
          <w:sz w:val="28"/>
          <w:szCs w:val="28"/>
        </w:rPr>
        <w:t>потешек</w:t>
      </w:r>
      <w:proofErr w:type="spellEnd"/>
      <w:r w:rsidRPr="00EA513A">
        <w:rPr>
          <w:color w:val="000000"/>
          <w:sz w:val="28"/>
          <w:szCs w:val="28"/>
        </w:rPr>
        <w:t xml:space="preserve">, </w:t>
      </w:r>
      <w:proofErr w:type="gramStart"/>
      <w:r w:rsidRPr="00EA513A">
        <w:rPr>
          <w:color w:val="000000"/>
          <w:sz w:val="28"/>
          <w:szCs w:val="28"/>
        </w:rPr>
        <w:t>приговорок</w:t>
      </w:r>
      <w:proofErr w:type="gramEnd"/>
      <w:r w:rsidRPr="00EA513A">
        <w:rPr>
          <w:color w:val="000000"/>
          <w:sz w:val="28"/>
          <w:szCs w:val="28"/>
        </w:rPr>
        <w:t xml:space="preserve">, </w:t>
      </w:r>
      <w:proofErr w:type="spellStart"/>
      <w:r w:rsidRPr="00EA513A">
        <w:rPr>
          <w:color w:val="000000"/>
          <w:sz w:val="28"/>
          <w:szCs w:val="28"/>
        </w:rPr>
        <w:t>закличек</w:t>
      </w:r>
      <w:proofErr w:type="spellEnd"/>
      <w:r w:rsidRPr="00EA513A">
        <w:rPr>
          <w:color w:val="000000"/>
          <w:sz w:val="28"/>
          <w:szCs w:val="28"/>
        </w:rPr>
        <w:t xml:space="preserve"> легко усваивается детьми. Яркий образ, динамичность вызывает у них желание двигаться. Игры и </w:t>
      </w:r>
      <w:proofErr w:type="spellStart"/>
      <w:r w:rsidRPr="00EA513A">
        <w:rPr>
          <w:color w:val="000000"/>
          <w:sz w:val="28"/>
          <w:szCs w:val="28"/>
        </w:rPr>
        <w:t>потешки</w:t>
      </w:r>
      <w:proofErr w:type="spellEnd"/>
      <w:r w:rsidRPr="00EA513A">
        <w:rPr>
          <w:color w:val="000000"/>
          <w:sz w:val="28"/>
          <w:szCs w:val="28"/>
        </w:rPr>
        <w:t xml:space="preserve"> дети переносят в свободные игры, а в дальнейшем они же используются на праздниках. Итогом работы с русским фольклором являются утренники: посиделки, ярмарки, праздник Масленицы.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color w:val="000000"/>
          <w:sz w:val="28"/>
          <w:szCs w:val="28"/>
        </w:rPr>
        <w:t>В заключении можно сказать, что знакомство с детским музыкальным фольклором развивает интерес и внимание к окружающему миру, народному слову и народным обычаям, воспитывает художественный вкус, а так же многому учит.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color w:val="000000"/>
          <w:sz w:val="28"/>
          <w:szCs w:val="28"/>
        </w:rPr>
        <w:t>Детский музыкальный фольклор является ценным средством воспитания ребёнка, имеет большое значение в приобщении его к истокам родного, истинного русского народного творчества.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color w:val="000000"/>
          <w:sz w:val="28"/>
          <w:szCs w:val="28"/>
        </w:rPr>
        <w:t>Произведения устного и музыкального фольклора имеют огромное познавательное и воспитательное значение. Они способствуют развитию образного мышления, обогащают речь дошкольников, развивают музыкальный слух, формируют художественный вкус ребенка, воспитывают любовь к русскому народному творчеству, всесторонне развивают личность ребенка.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513A">
        <w:rPr>
          <w:color w:val="000000"/>
          <w:sz w:val="28"/>
          <w:szCs w:val="28"/>
        </w:rPr>
        <w:t>Нельзя прерывать связь времён и поколений. Чтобы не исчезла, не растворилась душа русского народа, должны наши дети петь русские народные песни, водить хороводы, играть в любимые народом игры - это значит сохранять традиции и обычаи наших предков.</w:t>
      </w:r>
    </w:p>
    <w:p w:rsidR="008358FC" w:rsidRPr="00EA513A" w:rsidRDefault="008358FC" w:rsidP="008358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70C8E" w:rsidRPr="00EA513A" w:rsidRDefault="00470C8E">
      <w:pPr>
        <w:rPr>
          <w:rFonts w:ascii="Times New Roman" w:hAnsi="Times New Roman" w:cs="Times New Roman"/>
          <w:sz w:val="28"/>
          <w:szCs w:val="28"/>
        </w:rPr>
      </w:pPr>
    </w:p>
    <w:sectPr w:rsidR="00470C8E" w:rsidRPr="00EA513A" w:rsidSect="00C8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8FC"/>
    <w:rsid w:val="00470C8E"/>
    <w:rsid w:val="008358FC"/>
    <w:rsid w:val="00C819D8"/>
    <w:rsid w:val="00EA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1066</Words>
  <Characters>6080</Characters>
  <Application>Microsoft Office Word</Application>
  <DocSecurity>0</DocSecurity>
  <Lines>50</Lines>
  <Paragraphs>14</Paragraphs>
  <ScaleCrop>false</ScaleCrop>
  <Company>Microsoft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2020-12-07T13:56:00Z</cp:lastPrinted>
  <dcterms:created xsi:type="dcterms:W3CDTF">2020-12-07T13:47:00Z</dcterms:created>
  <dcterms:modified xsi:type="dcterms:W3CDTF">2020-12-07T14:00:00Z</dcterms:modified>
</cp:coreProperties>
</file>